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E" w:rsidRDefault="008F510E" w:rsidP="00491B5A">
      <w:pPr>
        <w:pStyle w:val="ab"/>
        <w:spacing w:line="320" w:lineRule="exact"/>
        <w:rPr>
          <w:rFonts w:hint="cs"/>
          <w:rtl/>
          <w:lang w:bidi="ar-JO"/>
        </w:rPr>
      </w:pPr>
    </w:p>
    <w:p w:rsidR="00914A95" w:rsidRDefault="00A226F5" w:rsidP="00C75894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C75894">
        <w:rPr>
          <w:rFonts w:hint="cs"/>
          <w:rtl/>
        </w:rPr>
        <w:t xml:space="preserve">نتائج 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93621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93621">
        <w:rPr>
          <w:rFonts w:hint="cs"/>
          <w:i w:val="0"/>
          <w:iCs w:val="0"/>
          <w:szCs w:val="28"/>
          <w:rtl/>
        </w:rPr>
        <w:t>3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067C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75894" w:rsidRDefault="00C75894" w:rsidP="00C75894">
      <w:pPr>
        <w:pStyle w:val="3"/>
        <w:spacing w:line="360" w:lineRule="exact"/>
        <w:jc w:val="both"/>
        <w:rPr>
          <w:b w:val="0"/>
          <w:bCs w:val="0"/>
        </w:rPr>
      </w:pPr>
      <w:r>
        <w:rPr>
          <w:rtl/>
        </w:rPr>
        <w:t xml:space="preserve">   </w:t>
      </w:r>
    </w:p>
    <w:p w:rsidR="00993621" w:rsidRDefault="00993621" w:rsidP="003F19D1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>
        <w:rPr>
          <w:rFonts w:cs="Andalus" w:hint="cs"/>
          <w:sz w:val="32"/>
          <w:rtl/>
        </w:rPr>
        <w:t>133</w:t>
      </w:r>
      <w:r>
        <w:rPr>
          <w:rFonts w:cs="Andalus"/>
          <w:sz w:val="32"/>
          <w:rtl/>
        </w:rPr>
        <w:t>/</w:t>
      </w:r>
      <w:r w:rsidR="003F19D1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>ادوات منزليه ميلامين</w:t>
      </w:r>
      <w:r>
        <w:rPr>
          <w:rFonts w:cs="Andalus"/>
          <w:sz w:val="32"/>
          <w:rtl/>
        </w:rPr>
        <w:t xml:space="preserve"> / منشأ محلي) :-</w:t>
      </w:r>
    </w:p>
    <w:p w:rsidR="00993621" w:rsidRDefault="00993621" w:rsidP="00993621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485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400"/>
        <w:gridCol w:w="1842"/>
        <w:gridCol w:w="1842"/>
        <w:gridCol w:w="1842"/>
      </w:tblGrid>
      <w:tr w:rsidR="00993621" w:rsidTr="00C803B8">
        <w:trPr>
          <w:cantSplit/>
          <w:trHeight w:val="475"/>
        </w:trPr>
        <w:tc>
          <w:tcPr>
            <w:tcW w:w="1559" w:type="dxa"/>
            <w:hideMark/>
          </w:tcPr>
          <w:p w:rsidR="00993621" w:rsidRDefault="0099362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400" w:type="dxa"/>
            <w:hideMark/>
          </w:tcPr>
          <w:p w:rsidR="00993621" w:rsidRDefault="0099362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  <w:hideMark/>
          </w:tcPr>
          <w:p w:rsidR="00993621" w:rsidRDefault="0099362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  <w:hideMark/>
          </w:tcPr>
          <w:p w:rsidR="00993621" w:rsidRDefault="009936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2" w:type="dxa"/>
            <w:hideMark/>
          </w:tcPr>
          <w:p w:rsidR="00993621" w:rsidRDefault="009936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 w:val="restart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التيسير للتجاره  والاستثمارات الصناعيه </w:t>
            </w:r>
          </w:p>
        </w:tc>
        <w:tc>
          <w:tcPr>
            <w:tcW w:w="3400" w:type="dxa"/>
            <w:hideMark/>
          </w:tcPr>
          <w:p w:rsidR="008D2087" w:rsidRDefault="008D2087" w:rsidP="0050357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مدوره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4,5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842" w:type="dxa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0,407دينار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  <w:hideMark/>
          </w:tcPr>
          <w:p w:rsidR="008D2087" w:rsidRPr="00503574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فول بني 7,5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842" w:type="dxa"/>
            <w:hideMark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0,970دينار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  <w:hideMark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مجور 6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  <w:hideMark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  <w:hideMark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0,341دينار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مجور 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0,572دينار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عميق 7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عميق 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0,693دينار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10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0,857دينار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سرفيس صغير 7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0,344دينار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مقسم اطفال 10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باديه مربعه 9,5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2741A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1,330دينار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جاط مستدير 14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1,880دينار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جاط ارز مستطيل 14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1,374دينار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سدر مستدير 18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3,030دينار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مستطيله 15,5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1,515دينار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مستطيله 17,5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1,828دينار </w:t>
            </w:r>
          </w:p>
        </w:tc>
      </w:tr>
    </w:tbl>
    <w:p w:rsidR="00830431" w:rsidRDefault="00830431">
      <w:pPr>
        <w:rPr>
          <w:rtl/>
        </w:rPr>
      </w:pPr>
      <w:r>
        <w:br w:type="page"/>
      </w:r>
    </w:p>
    <w:p w:rsidR="00830431" w:rsidRDefault="00830431">
      <w:pPr>
        <w:rPr>
          <w:rtl/>
        </w:rPr>
      </w:pPr>
    </w:p>
    <w:p w:rsidR="00C803B8" w:rsidRDefault="00C803B8" w:rsidP="00C803B8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C75894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803B8" w:rsidRPr="007335D5" w:rsidRDefault="00C803B8" w:rsidP="00C803B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803B8" w:rsidRDefault="00C803B8" w:rsidP="00C803B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830431" w:rsidRDefault="00830431"/>
    <w:tbl>
      <w:tblPr>
        <w:bidiVisual/>
        <w:tblW w:w="10485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400"/>
        <w:gridCol w:w="1842"/>
        <w:gridCol w:w="1842"/>
        <w:gridCol w:w="1842"/>
      </w:tblGrid>
      <w:tr w:rsidR="00830431" w:rsidTr="00C803B8">
        <w:trPr>
          <w:cantSplit/>
          <w:trHeight w:val="475"/>
        </w:trPr>
        <w:tc>
          <w:tcPr>
            <w:tcW w:w="1559" w:type="dxa"/>
            <w:hideMark/>
          </w:tcPr>
          <w:p w:rsidR="00830431" w:rsidRDefault="00830431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400" w:type="dxa"/>
            <w:hideMark/>
          </w:tcPr>
          <w:p w:rsidR="00830431" w:rsidRDefault="00830431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  <w:hideMark/>
          </w:tcPr>
          <w:p w:rsidR="00830431" w:rsidRDefault="00830431" w:rsidP="00D4530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  <w:hideMark/>
          </w:tcPr>
          <w:p w:rsidR="00830431" w:rsidRDefault="00830431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2" w:type="dxa"/>
            <w:hideMark/>
          </w:tcPr>
          <w:p w:rsidR="00830431" w:rsidRDefault="00830431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D2087" w:rsidTr="003B0D00">
        <w:trPr>
          <w:cantSplit/>
          <w:trHeight w:val="475"/>
        </w:trPr>
        <w:tc>
          <w:tcPr>
            <w:tcW w:w="1559" w:type="dxa"/>
            <w:vMerge w:val="restart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التيسير للتجاره  والاستثمارات الصناعيه </w:t>
            </w: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زبديه مدوره مع غطاء 9,5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670غم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2,037دينار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 w:rsidP="0050357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زبديه مدوره مع غطاء 8,5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1,760دينار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Pr="00503574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زبديه مدوره مع غطاء 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407C4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1,321دينار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Pr="00503574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عميق 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0,660دينار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فول بني 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0,619دينار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زبديه مدوره باطار 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مستطيله 13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×20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2,457دينار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سدر  طعام 22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4,400دينار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11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جديد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جاط ارز مستطيل 12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407C4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1,268دينار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سلطانيه مدوره 6,5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سدر مستدير 15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1,880دينار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سلطانيه مدوره 8,5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زبديه مدوره باطار 4,5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0,418دينار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زبديه مفرزه 6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0,490دينار </w:t>
            </w:r>
          </w:p>
        </w:tc>
      </w:tr>
    </w:tbl>
    <w:p w:rsidR="00C803B8" w:rsidRDefault="00C803B8">
      <w:pPr>
        <w:rPr>
          <w:rtl/>
        </w:rPr>
      </w:pPr>
      <w:r>
        <w:br w:type="page"/>
      </w:r>
    </w:p>
    <w:p w:rsidR="00C803B8" w:rsidRDefault="00C803B8">
      <w:pPr>
        <w:rPr>
          <w:rtl/>
        </w:rPr>
      </w:pPr>
    </w:p>
    <w:p w:rsidR="00C803B8" w:rsidRDefault="00C803B8">
      <w:pPr>
        <w:rPr>
          <w:rtl/>
        </w:rPr>
      </w:pPr>
    </w:p>
    <w:p w:rsidR="00C803B8" w:rsidRDefault="00C803B8">
      <w:pPr>
        <w:rPr>
          <w:rtl/>
        </w:rPr>
      </w:pPr>
    </w:p>
    <w:p w:rsidR="00C803B8" w:rsidRDefault="00C803B8">
      <w:pPr>
        <w:rPr>
          <w:rtl/>
        </w:rPr>
      </w:pPr>
    </w:p>
    <w:p w:rsidR="00C803B8" w:rsidRDefault="00C803B8">
      <w:pPr>
        <w:rPr>
          <w:rtl/>
        </w:rPr>
      </w:pPr>
    </w:p>
    <w:p w:rsidR="00C803B8" w:rsidRDefault="00C803B8">
      <w:pPr>
        <w:rPr>
          <w:rtl/>
        </w:rPr>
      </w:pPr>
    </w:p>
    <w:p w:rsidR="00C803B8" w:rsidRDefault="00C75894" w:rsidP="00C803B8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</w:t>
      </w:r>
      <w:r w:rsidR="00082F39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نتائج </w:t>
      </w:r>
      <w:r w:rsidR="00C803B8">
        <w:rPr>
          <w:rFonts w:hint="cs"/>
          <w:rtl/>
        </w:rPr>
        <w:t xml:space="preserve">محاضر جلسات لجنة المشتريات </w:t>
      </w:r>
      <w:r w:rsidR="00C803B8">
        <w:rPr>
          <w:rFonts w:hint="cs"/>
          <w:rtl/>
          <w:lang w:bidi="ar-JO"/>
        </w:rPr>
        <w:t>الرئيسيه</w:t>
      </w:r>
      <w:r w:rsidR="00C803B8">
        <w:rPr>
          <w:rFonts w:hint="cs"/>
          <w:rtl/>
          <w:lang w:bidi="ar-JO"/>
        </w:rPr>
        <w:tab/>
      </w:r>
      <w:r w:rsidR="00C803B8">
        <w:rPr>
          <w:rFonts w:hint="cs"/>
          <w:rtl/>
          <w:lang w:bidi="ar-JO"/>
        </w:rPr>
        <w:tab/>
      </w:r>
    </w:p>
    <w:p w:rsidR="00C803B8" w:rsidRPr="007335D5" w:rsidRDefault="00C803B8" w:rsidP="00C803B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803B8" w:rsidRDefault="00C803B8" w:rsidP="00C803B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tbl>
      <w:tblPr>
        <w:bidiVisual/>
        <w:tblW w:w="10485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400"/>
        <w:gridCol w:w="1842"/>
        <w:gridCol w:w="1842"/>
        <w:gridCol w:w="1842"/>
      </w:tblGrid>
      <w:tr w:rsidR="00C803B8" w:rsidTr="00C803B8">
        <w:trPr>
          <w:cantSplit/>
          <w:trHeight w:val="475"/>
        </w:trPr>
        <w:tc>
          <w:tcPr>
            <w:tcW w:w="1559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400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D2087" w:rsidTr="00B96FCA">
        <w:trPr>
          <w:cantSplit/>
          <w:trHeight w:val="475"/>
        </w:trPr>
        <w:tc>
          <w:tcPr>
            <w:tcW w:w="1559" w:type="dxa"/>
            <w:vMerge w:val="restart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التيسير للتجاره  والاستثمارات الصناعيه </w:t>
            </w: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0,627دينار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7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جديد نقشه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Pr="00F72B71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باديه مربعه 9,5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سلطانيه مدوره 7,5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نقشه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0,682دينار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زبديه مدوره 4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0,270دينار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فول بني 6,5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0,815دينار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 w:val="restart"/>
            <w:vAlign w:val="center"/>
          </w:tcPr>
          <w:p w:rsidR="008D2087" w:rsidRDefault="008D2087" w:rsidP="009C7339">
            <w:pPr>
              <w:widowControl/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مصنع عالم الميلامين</w:t>
            </w:r>
          </w:p>
        </w:tc>
        <w:tc>
          <w:tcPr>
            <w:tcW w:w="3400" w:type="dxa"/>
          </w:tcPr>
          <w:p w:rsidR="008D2087" w:rsidRPr="00F435E9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13سم دائري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0,3977دينار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993621">
            <w:pPr>
              <w:widowControl/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فول رقم 2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1,067دينار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عميق 14سم دائري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شوربه كبير دائري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0,6305دينار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عميق دائري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0,7663دينار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فواكه  كبير دائري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145غم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0,620دينار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10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دائري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0,8785دينار </w:t>
            </w:r>
          </w:p>
        </w:tc>
      </w:tr>
      <w:tr w:rsidR="008D2087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شختوره رقم (1) </w:t>
            </w:r>
          </w:p>
        </w:tc>
        <w:tc>
          <w:tcPr>
            <w:tcW w:w="1842" w:type="dxa"/>
          </w:tcPr>
          <w:p w:rsidR="008D2087" w:rsidRDefault="008D2087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8D2087" w:rsidRDefault="008D208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0,388دينار </w:t>
            </w:r>
          </w:p>
        </w:tc>
      </w:tr>
    </w:tbl>
    <w:p w:rsidR="00C803B8" w:rsidRDefault="00C803B8">
      <w:pPr>
        <w:rPr>
          <w:rtl/>
        </w:rPr>
      </w:pPr>
      <w:r>
        <w:br w:type="page"/>
      </w:r>
    </w:p>
    <w:p w:rsidR="00C803B8" w:rsidRDefault="00C803B8">
      <w:pPr>
        <w:rPr>
          <w:rtl/>
        </w:rPr>
      </w:pPr>
    </w:p>
    <w:p w:rsidR="00C803B8" w:rsidRDefault="00C803B8" w:rsidP="00C803B8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082F39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803B8" w:rsidRPr="007335D5" w:rsidRDefault="00C803B8" w:rsidP="00C803B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803B8" w:rsidRDefault="00C803B8" w:rsidP="00C803B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803B8" w:rsidRDefault="00C803B8" w:rsidP="00C803B8"/>
    <w:tbl>
      <w:tblPr>
        <w:bidiVisual/>
        <w:tblW w:w="10485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400"/>
        <w:gridCol w:w="1842"/>
        <w:gridCol w:w="1842"/>
        <w:gridCol w:w="1842"/>
      </w:tblGrid>
      <w:tr w:rsidR="00C803B8" w:rsidTr="00C803B8">
        <w:trPr>
          <w:cantSplit/>
          <w:trHeight w:val="475"/>
        </w:trPr>
        <w:tc>
          <w:tcPr>
            <w:tcW w:w="1559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400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 w:val="restart"/>
            <w:vAlign w:val="center"/>
          </w:tcPr>
          <w:p w:rsidR="00C803B8" w:rsidRDefault="00C803B8" w:rsidP="00D4530C">
            <w:pPr>
              <w:widowControl/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مصنع عالم الميلامين</w:t>
            </w: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مقسم كبير دائري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295غم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1,380دينار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سلطيه مربعه 23سم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دائري 34سم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2,250دينار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جاط 14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مستطيل 35سم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1,9788دينار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44سم دائري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3,2058دينار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مغرفه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sp101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0,7081دينار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كفكير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sp2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0,5432دينار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متكه دائري 6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مفرزه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عميق 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مفرز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0,7954دينار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ورده كبيره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2,600دينار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ورده وسط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ورده صغيره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10,5سم مع غطاء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0,5794دينار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جاط مستطيل مفرز كبير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مستطيل مفرز وسط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1,850دينار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مستطيل مفرز صغبر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دائري 40سم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3,800دينار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مستطيه صغيره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1,858دينار </w:t>
            </w:r>
          </w:p>
        </w:tc>
      </w:tr>
    </w:tbl>
    <w:p w:rsidR="00C803B8" w:rsidRDefault="00C803B8">
      <w:pPr>
        <w:rPr>
          <w:rtl/>
        </w:rPr>
      </w:pPr>
      <w:r>
        <w:br w:type="page"/>
      </w:r>
    </w:p>
    <w:p w:rsidR="00390D93" w:rsidRDefault="00390D93">
      <w:pPr>
        <w:rPr>
          <w:rtl/>
        </w:rPr>
      </w:pPr>
    </w:p>
    <w:p w:rsidR="00390D93" w:rsidRDefault="00390D93">
      <w:pPr>
        <w:rPr>
          <w:rtl/>
        </w:rPr>
      </w:pPr>
    </w:p>
    <w:p w:rsidR="00C803B8" w:rsidRDefault="00C803B8">
      <w:pPr>
        <w:rPr>
          <w:rtl/>
        </w:rPr>
      </w:pPr>
    </w:p>
    <w:p w:rsidR="00C803B8" w:rsidRDefault="00390D93" w:rsidP="00C803B8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C75894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 </w:t>
      </w:r>
      <w:r w:rsidR="00C803B8">
        <w:rPr>
          <w:rFonts w:hint="cs"/>
          <w:rtl/>
        </w:rPr>
        <w:t xml:space="preserve">محاضر جلسات لجنة المشتريات </w:t>
      </w:r>
      <w:r w:rsidR="00C803B8">
        <w:rPr>
          <w:rFonts w:hint="cs"/>
          <w:rtl/>
          <w:lang w:bidi="ar-JO"/>
        </w:rPr>
        <w:t>الرئيسيه</w:t>
      </w:r>
      <w:r w:rsidR="00C803B8">
        <w:rPr>
          <w:rFonts w:hint="cs"/>
          <w:rtl/>
          <w:lang w:bidi="ar-JO"/>
        </w:rPr>
        <w:tab/>
      </w:r>
      <w:r w:rsidR="00C803B8">
        <w:rPr>
          <w:rFonts w:hint="cs"/>
          <w:rtl/>
          <w:lang w:bidi="ar-JO"/>
        </w:rPr>
        <w:tab/>
      </w:r>
    </w:p>
    <w:p w:rsidR="00C803B8" w:rsidRPr="007335D5" w:rsidRDefault="00C803B8" w:rsidP="00C803B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803B8" w:rsidRDefault="00C803B8" w:rsidP="00C803B8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803B8" w:rsidRDefault="00C803B8" w:rsidP="00C803B8">
      <w:pPr>
        <w:rPr>
          <w:rtl/>
        </w:rPr>
      </w:pPr>
    </w:p>
    <w:tbl>
      <w:tblPr>
        <w:bidiVisual/>
        <w:tblW w:w="10485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400"/>
        <w:gridCol w:w="1842"/>
        <w:gridCol w:w="1842"/>
        <w:gridCol w:w="1842"/>
      </w:tblGrid>
      <w:tr w:rsidR="00C803B8" w:rsidTr="00C803B8">
        <w:trPr>
          <w:cantSplit/>
          <w:trHeight w:val="475"/>
        </w:trPr>
        <w:tc>
          <w:tcPr>
            <w:tcW w:w="1559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400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2" w:type="dxa"/>
            <w:hideMark/>
          </w:tcPr>
          <w:p w:rsidR="00C803B8" w:rsidRDefault="00C803B8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 w:val="restart"/>
            <w:vAlign w:val="center"/>
          </w:tcPr>
          <w:p w:rsidR="00C803B8" w:rsidRDefault="00C803B8" w:rsidP="00D4530C">
            <w:pPr>
              <w:widowControl/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مصنع عالم الميلامين</w:t>
            </w: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11سم مفرزه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0,4656دينار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25سم عميق دائري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0,8971دينار </w:t>
            </w:r>
          </w:p>
        </w:tc>
      </w:tr>
      <w:tr w:rsidR="00C803B8" w:rsidTr="00C803B8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C803B8" w:rsidRDefault="00C803B8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صينية ضيافه </w:t>
            </w:r>
            <w:r w:rsidR="003F19D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رقم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(6) </w:t>
            </w:r>
          </w:p>
        </w:tc>
        <w:tc>
          <w:tcPr>
            <w:tcW w:w="1842" w:type="dxa"/>
          </w:tcPr>
          <w:p w:rsidR="00C803B8" w:rsidRDefault="00C803B8" w:rsidP="009C73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C803B8" w:rsidRDefault="00C803B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2,3644دينار </w:t>
            </w:r>
          </w:p>
        </w:tc>
      </w:tr>
    </w:tbl>
    <w:p w:rsidR="00C803B8" w:rsidRDefault="00C803B8" w:rsidP="00993621">
      <w:pPr>
        <w:rPr>
          <w:rtl/>
        </w:rPr>
      </w:pPr>
    </w:p>
    <w:p w:rsidR="00C803B8" w:rsidRDefault="00C803B8" w:rsidP="00993621">
      <w:pPr>
        <w:rPr>
          <w:rtl/>
        </w:rPr>
      </w:pPr>
    </w:p>
    <w:p w:rsidR="00D4530C" w:rsidRDefault="00D4530C" w:rsidP="003F19D1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143</w:t>
      </w:r>
      <w:r>
        <w:rPr>
          <w:rFonts w:cs="Andalus"/>
          <w:sz w:val="32"/>
          <w:rtl/>
        </w:rPr>
        <w:t>/</w:t>
      </w:r>
      <w:r w:rsidR="003F19D1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>شراب اعشاب</w:t>
      </w:r>
      <w:r>
        <w:rPr>
          <w:rFonts w:cs="Andalus"/>
          <w:sz w:val="32"/>
          <w:rtl/>
        </w:rPr>
        <w:t xml:space="preserve"> / منشأ محلي) :-</w:t>
      </w:r>
    </w:p>
    <w:tbl>
      <w:tblPr>
        <w:bidiVisual/>
        <w:tblW w:w="10485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400"/>
        <w:gridCol w:w="1842"/>
        <w:gridCol w:w="1842"/>
        <w:gridCol w:w="1842"/>
      </w:tblGrid>
      <w:tr w:rsidR="00D4530C" w:rsidTr="00D4530C">
        <w:trPr>
          <w:cantSplit/>
          <w:trHeight w:val="475"/>
        </w:trPr>
        <w:tc>
          <w:tcPr>
            <w:tcW w:w="1559" w:type="dxa"/>
            <w:hideMark/>
          </w:tcPr>
          <w:p w:rsidR="00230818" w:rsidRDefault="00230818" w:rsidP="00D4530C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  <w:p w:rsidR="00D4530C" w:rsidRDefault="00D4530C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400" w:type="dxa"/>
            <w:hideMark/>
          </w:tcPr>
          <w:p w:rsidR="00D4530C" w:rsidRDefault="00D4530C" w:rsidP="00D4530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  <w:hideMark/>
          </w:tcPr>
          <w:p w:rsidR="00D4530C" w:rsidRDefault="00D4530C" w:rsidP="00D4530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  <w:hideMark/>
          </w:tcPr>
          <w:p w:rsidR="00D4530C" w:rsidRDefault="00D4530C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2" w:type="dxa"/>
            <w:hideMark/>
          </w:tcPr>
          <w:p w:rsidR="00D4530C" w:rsidRDefault="00D4530C" w:rsidP="00D4530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4530C" w:rsidTr="00D4530C">
        <w:trPr>
          <w:cantSplit/>
          <w:trHeight w:val="475"/>
        </w:trPr>
        <w:tc>
          <w:tcPr>
            <w:tcW w:w="1559" w:type="dxa"/>
            <w:vMerge w:val="restart"/>
            <w:hideMark/>
          </w:tcPr>
          <w:p w:rsidR="00D4530C" w:rsidRDefault="00D4530C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حسني البيجاوي  </w:t>
            </w:r>
          </w:p>
        </w:tc>
        <w:tc>
          <w:tcPr>
            <w:tcW w:w="3400" w:type="dxa"/>
            <w:hideMark/>
          </w:tcPr>
          <w:p w:rsidR="00D4530C" w:rsidRDefault="00D4530C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بابونج 25كيس </w:t>
            </w:r>
          </w:p>
        </w:tc>
        <w:tc>
          <w:tcPr>
            <w:tcW w:w="1842" w:type="dxa"/>
            <w:hideMark/>
          </w:tcPr>
          <w:p w:rsidR="00D4530C" w:rsidRDefault="00D4530C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عوافي الروابي  </w:t>
            </w:r>
          </w:p>
        </w:tc>
        <w:tc>
          <w:tcPr>
            <w:tcW w:w="1842" w:type="dxa"/>
            <w:hideMark/>
          </w:tcPr>
          <w:p w:rsidR="00D4530C" w:rsidRDefault="00D4530C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(1غم×25كيس) 25غم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2" w:type="dxa"/>
            <w:hideMark/>
          </w:tcPr>
          <w:p w:rsidR="00D4530C" w:rsidRDefault="00D4530C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0,360دينار </w:t>
            </w:r>
          </w:p>
        </w:tc>
      </w:tr>
      <w:tr w:rsidR="009B7168" w:rsidTr="00D4530C">
        <w:trPr>
          <w:cantSplit/>
          <w:trHeight w:val="475"/>
        </w:trPr>
        <w:tc>
          <w:tcPr>
            <w:tcW w:w="1559" w:type="dxa"/>
            <w:vMerge/>
            <w:hideMark/>
          </w:tcPr>
          <w:p w:rsidR="009B7168" w:rsidRDefault="009B7168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  <w:hideMark/>
          </w:tcPr>
          <w:p w:rsidR="009B7168" w:rsidRDefault="009B7168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اعشاب يانسون  25كيس</w:t>
            </w:r>
          </w:p>
        </w:tc>
        <w:tc>
          <w:tcPr>
            <w:tcW w:w="1842" w:type="dxa"/>
            <w:hideMark/>
          </w:tcPr>
          <w:p w:rsidR="009B7168" w:rsidRDefault="009B7168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عوافي الروابي  </w:t>
            </w:r>
          </w:p>
        </w:tc>
        <w:tc>
          <w:tcPr>
            <w:tcW w:w="1842" w:type="dxa"/>
            <w:hideMark/>
          </w:tcPr>
          <w:p w:rsidR="009B7168" w:rsidRDefault="009B7168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(2,9غم×25كيس) 72,5غم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2" w:type="dxa"/>
            <w:hideMark/>
          </w:tcPr>
          <w:p w:rsidR="009B7168" w:rsidRDefault="009B7168" w:rsidP="009B716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9B7168" w:rsidTr="00D4530C">
        <w:trPr>
          <w:cantSplit/>
          <w:trHeight w:val="475"/>
        </w:trPr>
        <w:tc>
          <w:tcPr>
            <w:tcW w:w="1559" w:type="dxa"/>
            <w:vMerge/>
            <w:vAlign w:val="center"/>
            <w:hideMark/>
          </w:tcPr>
          <w:p w:rsidR="009B7168" w:rsidRDefault="009B7168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  <w:hideMark/>
          </w:tcPr>
          <w:p w:rsidR="009B7168" w:rsidRDefault="009B7168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اعشاب زعتر 25كيس</w:t>
            </w:r>
          </w:p>
        </w:tc>
        <w:tc>
          <w:tcPr>
            <w:tcW w:w="1842" w:type="dxa"/>
            <w:hideMark/>
          </w:tcPr>
          <w:p w:rsidR="009B7168" w:rsidRDefault="009B7168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عوافي الروابي  </w:t>
            </w:r>
          </w:p>
        </w:tc>
        <w:tc>
          <w:tcPr>
            <w:tcW w:w="1842" w:type="dxa"/>
            <w:hideMark/>
          </w:tcPr>
          <w:p w:rsidR="009B7168" w:rsidRDefault="009B7168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(1,5غم×25كيس) 73,5غم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  <w:hideMark/>
          </w:tcPr>
          <w:p w:rsidR="009B7168" w:rsidRDefault="009B7168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0,360دينار </w:t>
            </w:r>
          </w:p>
        </w:tc>
      </w:tr>
      <w:tr w:rsidR="00AA50E5" w:rsidTr="0099382B">
        <w:trPr>
          <w:cantSplit/>
          <w:trHeight w:val="475"/>
        </w:trPr>
        <w:tc>
          <w:tcPr>
            <w:tcW w:w="1559" w:type="dxa"/>
            <w:vMerge w:val="restart"/>
          </w:tcPr>
          <w:p w:rsidR="003F19D1" w:rsidRDefault="003F19D1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  <w:p w:rsidR="003F19D1" w:rsidRDefault="003F19D1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  <w:p w:rsidR="00AA50E5" w:rsidRDefault="00AA50E5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حسن حسني البيجاوي  </w:t>
            </w:r>
          </w:p>
        </w:tc>
        <w:tc>
          <w:tcPr>
            <w:tcW w:w="3400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اعشاب زهورات  25كيس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عوافي الروابي  </w:t>
            </w:r>
          </w:p>
        </w:tc>
        <w:tc>
          <w:tcPr>
            <w:tcW w:w="1842" w:type="dxa"/>
          </w:tcPr>
          <w:p w:rsidR="00AA50E5" w:rsidRDefault="00AA50E5" w:rsidP="009B716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(1,9غم×25كيس) 47,5غم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AA50E5" w:rsidRDefault="00AA50E5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0,360دينار </w:t>
            </w:r>
          </w:p>
        </w:tc>
      </w:tr>
      <w:tr w:rsidR="00AA50E5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AA50E5" w:rsidRDefault="00AA50E5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اعشاب زنجبيل  25كيس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عوافي الروابي  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(3,4غم×25كيس) 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AA50E5" w:rsidRDefault="00AA50E5" w:rsidP="009B716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0,320دينار </w:t>
            </w:r>
          </w:p>
        </w:tc>
      </w:tr>
      <w:tr w:rsidR="00AA50E5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AA50E5" w:rsidRDefault="00AA50E5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اعشاب نعناع  25كيس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عوافي الروابي  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(0,9غم×25كيس) 22,5غم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842" w:type="dxa"/>
          </w:tcPr>
          <w:p w:rsidR="00AA50E5" w:rsidRDefault="00AA50E5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0,360دينار </w:t>
            </w:r>
          </w:p>
        </w:tc>
      </w:tr>
      <w:tr w:rsidR="00AA50E5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AA50E5" w:rsidRDefault="00AA50E5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</w:rPr>
            </w:pPr>
          </w:p>
        </w:tc>
        <w:tc>
          <w:tcPr>
            <w:tcW w:w="3400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شراب اعشاب كركديه  25كيس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عوافي الروابي  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(3,4غم×25كيس) 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842" w:type="dxa"/>
          </w:tcPr>
          <w:p w:rsidR="00AA50E5" w:rsidRDefault="00AA50E5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0,360دينار </w:t>
            </w:r>
          </w:p>
        </w:tc>
      </w:tr>
      <w:tr w:rsidR="00AA50E5" w:rsidTr="00D4530C">
        <w:trPr>
          <w:cantSplit/>
          <w:trHeight w:val="475"/>
        </w:trPr>
        <w:tc>
          <w:tcPr>
            <w:tcW w:w="1559" w:type="dxa"/>
            <w:vAlign w:val="center"/>
          </w:tcPr>
          <w:p w:rsidR="00AA50E5" w:rsidRDefault="00AA50E5" w:rsidP="00AA50E5">
            <w:pPr>
              <w:widowControl/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الباجس لانتاج الاعشاب الطبيعيه والعسل</w:t>
            </w:r>
          </w:p>
        </w:tc>
        <w:tc>
          <w:tcPr>
            <w:tcW w:w="3400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بابونج 25ميداليه 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جوري 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وزن صافي للعشبه حد ادنى 32غم</w:t>
            </w:r>
          </w:p>
        </w:tc>
        <w:tc>
          <w:tcPr>
            <w:tcW w:w="1842" w:type="dxa"/>
          </w:tcPr>
          <w:p w:rsidR="00AA50E5" w:rsidRDefault="00AA50E5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</w:tbl>
    <w:p w:rsidR="00C75894" w:rsidRDefault="00C75894" w:rsidP="00C75894">
      <w:pPr>
        <w:pStyle w:val="ab"/>
        <w:spacing w:line="360" w:lineRule="exact"/>
        <w:rPr>
          <w:rFonts w:hint="cs"/>
          <w:rtl/>
        </w:rPr>
      </w:pPr>
    </w:p>
    <w:p w:rsidR="00C75894" w:rsidRDefault="00C75894" w:rsidP="00C75894">
      <w:pPr>
        <w:pStyle w:val="ab"/>
        <w:spacing w:line="360" w:lineRule="exact"/>
        <w:rPr>
          <w:rFonts w:hint="cs"/>
          <w:rtl/>
        </w:rPr>
      </w:pPr>
    </w:p>
    <w:p w:rsidR="00C75894" w:rsidRDefault="00C75894" w:rsidP="00C75894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75894" w:rsidRPr="007335D5" w:rsidRDefault="00C75894" w:rsidP="00C75894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75894" w:rsidRPr="00C75894" w:rsidRDefault="00C75894" w:rsidP="00C75894">
      <w:pPr>
        <w:rPr>
          <w:rFonts w:hint="cs"/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C75894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485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400"/>
        <w:gridCol w:w="1842"/>
        <w:gridCol w:w="1842"/>
        <w:gridCol w:w="1842"/>
      </w:tblGrid>
      <w:tr w:rsidR="00C75894" w:rsidTr="00A61852">
        <w:trPr>
          <w:cantSplit/>
          <w:trHeight w:val="475"/>
        </w:trPr>
        <w:tc>
          <w:tcPr>
            <w:tcW w:w="1559" w:type="dxa"/>
            <w:hideMark/>
          </w:tcPr>
          <w:p w:rsidR="00C75894" w:rsidRDefault="00C75894" w:rsidP="00A61852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</w:p>
          <w:p w:rsidR="00C75894" w:rsidRDefault="00C75894" w:rsidP="00A6185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400" w:type="dxa"/>
            <w:hideMark/>
          </w:tcPr>
          <w:p w:rsidR="00C75894" w:rsidRDefault="00C75894" w:rsidP="00A61852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842" w:type="dxa"/>
            <w:hideMark/>
          </w:tcPr>
          <w:p w:rsidR="00C75894" w:rsidRDefault="00C75894" w:rsidP="00A61852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  <w:hideMark/>
          </w:tcPr>
          <w:p w:rsidR="00C75894" w:rsidRDefault="00C75894" w:rsidP="00A6185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2" w:type="dxa"/>
            <w:hideMark/>
          </w:tcPr>
          <w:p w:rsidR="00C75894" w:rsidRDefault="00C75894" w:rsidP="00A6185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 w:val="restart"/>
            <w:vAlign w:val="center"/>
          </w:tcPr>
          <w:p w:rsidR="008D2087" w:rsidRDefault="008D2087" w:rsidP="00A61852">
            <w:pPr>
              <w:widowControl/>
              <w:bidi w:val="0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الباجس لانتاج الاعشاب الطبيعيه والعسل</w:t>
            </w:r>
          </w:p>
        </w:tc>
        <w:tc>
          <w:tcPr>
            <w:tcW w:w="3400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يانسون 25ميداليه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جوري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وزن صافي للعشبه حد ادنى 32غم</w:t>
            </w:r>
          </w:p>
        </w:tc>
        <w:tc>
          <w:tcPr>
            <w:tcW w:w="1842" w:type="dxa"/>
          </w:tcPr>
          <w:p w:rsidR="008D2087" w:rsidRDefault="008D2087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زعتر بري 25ميداليه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جوري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وزن صافي للعشبه حد ادنى 32غم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C307D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زنجبيل 25ميداليه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جوري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وزن صافي للعشبه حد ادنى 32غم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C307D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نعناع 25ميداليه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جوري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وزن صافي للعشبه حد ادنى 32غم</w:t>
            </w:r>
          </w:p>
        </w:tc>
        <w:tc>
          <w:tcPr>
            <w:tcW w:w="1842" w:type="dxa"/>
          </w:tcPr>
          <w:p w:rsidR="008D2087" w:rsidRDefault="008D2087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 w:val="restart"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مطاحن السلام </w:t>
            </w:r>
          </w:p>
        </w:tc>
        <w:tc>
          <w:tcPr>
            <w:tcW w:w="3400" w:type="dxa"/>
          </w:tcPr>
          <w:p w:rsidR="008D2087" w:rsidRDefault="008D2087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25كيس زهورات </w:t>
            </w:r>
          </w:p>
        </w:tc>
        <w:tc>
          <w:tcPr>
            <w:tcW w:w="1842" w:type="dxa"/>
          </w:tcPr>
          <w:p w:rsidR="008D2087" w:rsidRDefault="008D2087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842" w:type="dxa"/>
          </w:tcPr>
          <w:p w:rsidR="008D2087" w:rsidRDefault="008D2087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 </w:t>
            </w:r>
          </w:p>
        </w:tc>
        <w:tc>
          <w:tcPr>
            <w:tcW w:w="1842" w:type="dxa"/>
          </w:tcPr>
          <w:p w:rsidR="008D2087" w:rsidRDefault="008D2087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25كيس ميرميه 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 </w:t>
            </w:r>
          </w:p>
        </w:tc>
        <w:tc>
          <w:tcPr>
            <w:tcW w:w="1842" w:type="dxa"/>
          </w:tcPr>
          <w:p w:rsidR="008D2087" w:rsidRDefault="008D2087" w:rsidP="00D453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25كيس كركديه 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25كيس مليسه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C307D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25كيس قرفه 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25كيس زنجبيل و قرفه 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طيبه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40غم </w:t>
            </w:r>
          </w:p>
        </w:tc>
        <w:tc>
          <w:tcPr>
            <w:tcW w:w="1842" w:type="dxa"/>
          </w:tcPr>
          <w:p w:rsidR="008D2087" w:rsidRDefault="008D2087" w:rsidP="009D5BE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0,400دينار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 w:val="restart"/>
            <w:vAlign w:val="center"/>
          </w:tcPr>
          <w:p w:rsidR="008D2087" w:rsidRDefault="008D2087" w:rsidP="008D2087">
            <w:pPr>
              <w:widowControl/>
              <w:bidi w:val="0"/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مجموعة ازحيمان العالميه للتجاره والاستثمار</w:t>
            </w: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بابونج 25كيس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ازحيمان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0,481دينار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يانسون 25كيس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ازحيمان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0,431دينار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</w:t>
            </w:r>
            <w:r w:rsidRPr="00ED5C2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زهورات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25كيس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ازحيمان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0,481دينار </w:t>
            </w:r>
          </w:p>
        </w:tc>
      </w:tr>
      <w:tr w:rsidR="008D2087" w:rsidTr="00D4530C">
        <w:trPr>
          <w:cantSplit/>
          <w:trHeight w:val="475"/>
        </w:trPr>
        <w:tc>
          <w:tcPr>
            <w:tcW w:w="1559" w:type="dxa"/>
            <w:vMerge/>
            <w:vAlign w:val="center"/>
          </w:tcPr>
          <w:p w:rsidR="008D2087" w:rsidRDefault="008D2087" w:rsidP="00D4530C">
            <w:pPr>
              <w:widowControl/>
              <w:bidi w:val="0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400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شراب اعشاب ميرميه 25كيس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ازحيمان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</w:p>
        </w:tc>
        <w:tc>
          <w:tcPr>
            <w:tcW w:w="1842" w:type="dxa"/>
          </w:tcPr>
          <w:p w:rsidR="008D2087" w:rsidRDefault="008D2087" w:rsidP="00A6185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0,481دينار </w:t>
            </w:r>
          </w:p>
        </w:tc>
      </w:tr>
    </w:tbl>
    <w:p w:rsidR="00390D93" w:rsidRDefault="00390D93" w:rsidP="00082F39">
      <w:pPr>
        <w:rPr>
          <w:rtl/>
        </w:rPr>
      </w:pPr>
      <w:r>
        <w:br w:type="page"/>
      </w:r>
    </w:p>
    <w:sectPr w:rsidR="00390D93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D1" w:rsidRDefault="001C08D1">
      <w:r>
        <w:separator/>
      </w:r>
    </w:p>
  </w:endnote>
  <w:endnote w:type="continuationSeparator" w:id="1">
    <w:p w:rsidR="001C08D1" w:rsidRDefault="001C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525E13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D4530C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4530C" w:rsidRDefault="00D4530C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Pr="009F3B05" w:rsidRDefault="00525E13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D4530C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082F39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6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4530C" w:rsidRDefault="00D45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D1" w:rsidRDefault="001C08D1">
      <w:r>
        <w:separator/>
      </w:r>
    </w:p>
  </w:footnote>
  <w:footnote w:type="continuationSeparator" w:id="1">
    <w:p w:rsidR="001C08D1" w:rsidRDefault="001C0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0180"/>
    <w:multiLevelType w:val="hybridMultilevel"/>
    <w:tmpl w:val="5140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C58FC"/>
    <w:multiLevelType w:val="hybridMultilevel"/>
    <w:tmpl w:val="7B0C1C46"/>
    <w:lvl w:ilvl="0" w:tplc="FB9E921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304A3"/>
    <w:multiLevelType w:val="hybridMultilevel"/>
    <w:tmpl w:val="12B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F6653"/>
    <w:multiLevelType w:val="hybridMultilevel"/>
    <w:tmpl w:val="7BC4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1">
    <w:nsid w:val="72EF7FF1"/>
    <w:multiLevelType w:val="hybridMultilevel"/>
    <w:tmpl w:val="12B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4"/>
  </w:num>
  <w:num w:numId="4">
    <w:abstractNumId w:val="40"/>
  </w:num>
  <w:num w:numId="5">
    <w:abstractNumId w:val="35"/>
  </w:num>
  <w:num w:numId="6">
    <w:abstractNumId w:val="13"/>
  </w:num>
  <w:num w:numId="7">
    <w:abstractNumId w:val="36"/>
  </w:num>
  <w:num w:numId="8">
    <w:abstractNumId w:val="27"/>
  </w:num>
  <w:num w:numId="9">
    <w:abstractNumId w:val="15"/>
  </w:num>
  <w:num w:numId="10">
    <w:abstractNumId w:val="42"/>
  </w:num>
  <w:num w:numId="11">
    <w:abstractNumId w:val="17"/>
  </w:num>
  <w:num w:numId="12">
    <w:abstractNumId w:val="7"/>
  </w:num>
  <w:num w:numId="13">
    <w:abstractNumId w:val="2"/>
  </w:num>
  <w:num w:numId="14">
    <w:abstractNumId w:val="33"/>
  </w:num>
  <w:num w:numId="15">
    <w:abstractNumId w:val="10"/>
  </w:num>
  <w:num w:numId="16">
    <w:abstractNumId w:val="26"/>
  </w:num>
  <w:num w:numId="17">
    <w:abstractNumId w:val="28"/>
  </w:num>
  <w:num w:numId="18">
    <w:abstractNumId w:val="3"/>
  </w:num>
  <w:num w:numId="19">
    <w:abstractNumId w:val="25"/>
  </w:num>
  <w:num w:numId="20">
    <w:abstractNumId w:val="20"/>
  </w:num>
  <w:num w:numId="21">
    <w:abstractNumId w:val="9"/>
  </w:num>
  <w:num w:numId="22">
    <w:abstractNumId w:val="24"/>
  </w:num>
  <w:num w:numId="23">
    <w:abstractNumId w:val="4"/>
  </w:num>
  <w:num w:numId="24">
    <w:abstractNumId w:val="22"/>
  </w:num>
  <w:num w:numId="25">
    <w:abstractNumId w:val="34"/>
  </w:num>
  <w:num w:numId="26">
    <w:abstractNumId w:val="38"/>
  </w:num>
  <w:num w:numId="27">
    <w:abstractNumId w:val="6"/>
  </w:num>
  <w:num w:numId="28">
    <w:abstractNumId w:val="12"/>
  </w:num>
  <w:num w:numId="29">
    <w:abstractNumId w:val="46"/>
  </w:num>
  <w:num w:numId="30">
    <w:abstractNumId w:val="1"/>
  </w:num>
  <w:num w:numId="31">
    <w:abstractNumId w:val="5"/>
  </w:num>
  <w:num w:numId="32">
    <w:abstractNumId w:val="16"/>
  </w:num>
  <w:num w:numId="33">
    <w:abstractNumId w:val="45"/>
  </w:num>
  <w:num w:numId="34">
    <w:abstractNumId w:val="31"/>
  </w:num>
  <w:num w:numId="35">
    <w:abstractNumId w:val="37"/>
  </w:num>
  <w:num w:numId="36">
    <w:abstractNumId w:val="11"/>
  </w:num>
  <w:num w:numId="37">
    <w:abstractNumId w:val="23"/>
  </w:num>
  <w:num w:numId="38">
    <w:abstractNumId w:val="29"/>
  </w:num>
  <w:num w:numId="39">
    <w:abstractNumId w:val="43"/>
  </w:num>
  <w:num w:numId="40">
    <w:abstractNumId w:val="21"/>
  </w:num>
  <w:num w:numId="41">
    <w:abstractNumId w:val="30"/>
  </w:num>
  <w:num w:numId="42">
    <w:abstractNumId w:val="19"/>
  </w:num>
  <w:num w:numId="43">
    <w:abstractNumId w:val="14"/>
  </w:num>
  <w:num w:numId="44">
    <w:abstractNumId w:val="39"/>
  </w:num>
  <w:num w:numId="45">
    <w:abstractNumId w:val="41"/>
  </w:num>
  <w:num w:numId="46">
    <w:abstractNumId w:val="18"/>
  </w:num>
  <w:num w:numId="4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39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8D1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5E13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929"/>
    <w:rsid w:val="00616EF9"/>
    <w:rsid w:val="00617171"/>
    <w:rsid w:val="006171C1"/>
    <w:rsid w:val="00617493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4E48"/>
    <w:rsid w:val="008851D9"/>
    <w:rsid w:val="0088520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087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894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630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8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7ED-8AC7-49F7-A369-C152F1F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6</cp:revision>
  <cp:lastPrinted>2017-01-19T07:29:00Z</cp:lastPrinted>
  <dcterms:created xsi:type="dcterms:W3CDTF">2017-01-19T07:30:00Z</dcterms:created>
  <dcterms:modified xsi:type="dcterms:W3CDTF">2017-01-19T07:38:00Z</dcterms:modified>
</cp:coreProperties>
</file>